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jc w:val="center"/>
        <w:rPr>
          <w:rFonts w:ascii="Times New Roman" w:hAnsi="Times New Roman" w:cs="Times New Roman"/>
          <w:color w:val="000000" w:themeColor="text1"/>
          <w:sz w:val="24"/>
          <w:szCs w:val="24"/>
        </w:rPr>
      </w:pPr>
    </w:p>
    <w:p w:rsidR="00640239" w:rsidRPr="00A34CA2" w:rsidRDefault="00640239" w:rsidP="00A34CA2">
      <w:pPr>
        <w:spacing w:line="480" w:lineRule="auto"/>
        <w:jc w:val="center"/>
        <w:rPr>
          <w:rFonts w:ascii="Times New Roman" w:hAnsi="Times New Roman" w:cs="Times New Roman"/>
          <w:color w:val="000000" w:themeColor="text1"/>
          <w:sz w:val="24"/>
          <w:szCs w:val="24"/>
        </w:rPr>
      </w:pPr>
    </w:p>
    <w:p w:rsidR="00A34CA2" w:rsidRDefault="00A34CA2" w:rsidP="00A34CA2">
      <w:pPr>
        <w:spacing w:line="480" w:lineRule="auto"/>
        <w:jc w:val="center"/>
        <w:rPr>
          <w:rFonts w:ascii="Times New Roman" w:hAnsi="Times New Roman" w:cs="Times New Roman"/>
          <w:b/>
          <w:color w:val="000000" w:themeColor="text1"/>
          <w:sz w:val="24"/>
          <w:szCs w:val="24"/>
        </w:rPr>
      </w:pPr>
    </w:p>
    <w:p w:rsidR="00A34CA2" w:rsidRDefault="00A34CA2" w:rsidP="00A34CA2">
      <w:pPr>
        <w:spacing w:line="480" w:lineRule="auto"/>
        <w:jc w:val="center"/>
        <w:rPr>
          <w:rFonts w:ascii="Times New Roman" w:hAnsi="Times New Roman" w:cs="Times New Roman"/>
          <w:b/>
          <w:color w:val="000000" w:themeColor="text1"/>
          <w:sz w:val="24"/>
          <w:szCs w:val="24"/>
        </w:rPr>
      </w:pPr>
    </w:p>
    <w:p w:rsidR="00640239" w:rsidRPr="00A34CA2" w:rsidRDefault="00640239" w:rsidP="00A34CA2">
      <w:pPr>
        <w:spacing w:line="480" w:lineRule="auto"/>
        <w:jc w:val="center"/>
        <w:rPr>
          <w:rFonts w:ascii="Times New Roman" w:hAnsi="Times New Roman" w:cs="Times New Roman"/>
          <w:b/>
          <w:color w:val="000000" w:themeColor="text1"/>
          <w:sz w:val="24"/>
          <w:szCs w:val="24"/>
        </w:rPr>
      </w:pPr>
      <w:r w:rsidRPr="00A34CA2">
        <w:rPr>
          <w:rFonts w:ascii="Times New Roman" w:hAnsi="Times New Roman" w:cs="Times New Roman"/>
          <w:b/>
          <w:color w:val="000000" w:themeColor="text1"/>
          <w:sz w:val="24"/>
          <w:szCs w:val="24"/>
        </w:rPr>
        <w:t>Women and Dance Outline</w:t>
      </w:r>
    </w:p>
    <w:p w:rsidR="00640239" w:rsidRPr="00A34CA2" w:rsidRDefault="00640239" w:rsidP="00A34CA2">
      <w:pPr>
        <w:spacing w:line="480" w:lineRule="auto"/>
        <w:jc w:val="center"/>
        <w:rPr>
          <w:rFonts w:ascii="Times New Roman" w:hAnsi="Times New Roman" w:cs="Times New Roman"/>
          <w:color w:val="000000" w:themeColor="text1"/>
          <w:sz w:val="24"/>
          <w:szCs w:val="24"/>
        </w:rPr>
      </w:pPr>
      <w:r w:rsidRPr="00A34CA2">
        <w:rPr>
          <w:rFonts w:ascii="Times New Roman" w:hAnsi="Times New Roman" w:cs="Times New Roman"/>
          <w:color w:val="000000" w:themeColor="text1"/>
          <w:sz w:val="24"/>
          <w:szCs w:val="24"/>
        </w:rPr>
        <w:t>Name</w:t>
      </w:r>
    </w:p>
    <w:p w:rsidR="00640239" w:rsidRPr="00A34CA2" w:rsidRDefault="00640239" w:rsidP="00A34CA2">
      <w:pPr>
        <w:spacing w:line="480" w:lineRule="auto"/>
        <w:jc w:val="center"/>
        <w:rPr>
          <w:rFonts w:ascii="Times New Roman" w:hAnsi="Times New Roman" w:cs="Times New Roman"/>
          <w:color w:val="000000" w:themeColor="text1"/>
          <w:sz w:val="24"/>
          <w:szCs w:val="24"/>
        </w:rPr>
      </w:pPr>
      <w:r w:rsidRPr="00A34CA2">
        <w:rPr>
          <w:rFonts w:ascii="Times New Roman" w:hAnsi="Times New Roman" w:cs="Times New Roman"/>
          <w:color w:val="000000" w:themeColor="text1"/>
          <w:sz w:val="24"/>
          <w:szCs w:val="24"/>
        </w:rPr>
        <w:t>Institution</w:t>
      </w:r>
    </w:p>
    <w:p w:rsidR="00640239" w:rsidRPr="00A34CA2" w:rsidRDefault="00640239" w:rsidP="00A34CA2">
      <w:pPr>
        <w:spacing w:line="480" w:lineRule="auto"/>
        <w:jc w:val="center"/>
        <w:rPr>
          <w:rFonts w:ascii="Times New Roman" w:hAnsi="Times New Roman" w:cs="Times New Roman"/>
          <w:color w:val="000000" w:themeColor="text1"/>
          <w:sz w:val="24"/>
          <w:szCs w:val="24"/>
        </w:rPr>
      </w:pPr>
      <w:r w:rsidRPr="00A34CA2">
        <w:rPr>
          <w:rFonts w:ascii="Times New Roman" w:hAnsi="Times New Roman" w:cs="Times New Roman"/>
          <w:color w:val="000000" w:themeColor="text1"/>
          <w:sz w:val="24"/>
          <w:szCs w:val="24"/>
        </w:rPr>
        <w:t>Date</w:t>
      </w: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rPr>
          <w:rFonts w:ascii="Times New Roman" w:hAnsi="Times New Roman" w:cs="Times New Roman"/>
          <w:color w:val="000000" w:themeColor="text1"/>
          <w:sz w:val="24"/>
          <w:szCs w:val="24"/>
        </w:rPr>
      </w:pPr>
    </w:p>
    <w:p w:rsidR="00640239" w:rsidRPr="00A34CA2" w:rsidRDefault="00640239" w:rsidP="00A34CA2">
      <w:pPr>
        <w:spacing w:line="480" w:lineRule="auto"/>
        <w:jc w:val="center"/>
        <w:rPr>
          <w:rFonts w:ascii="Times New Roman" w:hAnsi="Times New Roman" w:cs="Times New Roman"/>
          <w:b/>
          <w:color w:val="000000" w:themeColor="text1"/>
          <w:sz w:val="24"/>
          <w:szCs w:val="24"/>
        </w:rPr>
      </w:pPr>
      <w:r w:rsidRPr="00A34CA2">
        <w:rPr>
          <w:rFonts w:ascii="Times New Roman" w:hAnsi="Times New Roman" w:cs="Times New Roman"/>
          <w:b/>
          <w:color w:val="000000" w:themeColor="text1"/>
          <w:sz w:val="24"/>
          <w:szCs w:val="24"/>
        </w:rPr>
        <w:lastRenderedPageBreak/>
        <w:t>Women and Dance Outline</w:t>
      </w:r>
    </w:p>
    <w:p w:rsidR="00A34CA2" w:rsidRPr="00A34CA2" w:rsidRDefault="00A34CA2" w:rsidP="00A34CA2">
      <w:pPr>
        <w:pStyle w:val="ListParagraph"/>
        <w:numPr>
          <w:ilvl w:val="0"/>
          <w:numId w:val="11"/>
        </w:numPr>
        <w:spacing w:after="0" w:line="480" w:lineRule="auto"/>
        <w:rPr>
          <w:rFonts w:ascii="Times New Roman" w:eastAsia="Times New Roman" w:hAnsi="Times New Roman" w:cs="Times New Roman"/>
          <w:color w:val="0E101A"/>
          <w:sz w:val="24"/>
          <w:szCs w:val="24"/>
        </w:rPr>
      </w:pPr>
      <w:r w:rsidRPr="00A34CA2">
        <w:rPr>
          <w:rFonts w:ascii="Times New Roman" w:eastAsia="Times New Roman" w:hAnsi="Times New Roman" w:cs="Times New Roman"/>
          <w:b/>
          <w:bCs/>
          <w:color w:val="0E101A"/>
          <w:sz w:val="24"/>
          <w:szCs w:val="24"/>
        </w:rPr>
        <w:t>INTRODUCTION</w:t>
      </w:r>
    </w:p>
    <w:p w:rsidR="00A34CA2" w:rsidRPr="00A34CA2" w:rsidRDefault="00A34CA2" w:rsidP="00A34CA2">
      <w:pPr>
        <w:pStyle w:val="ListParagraph"/>
        <w:numPr>
          <w:ilvl w:val="0"/>
          <w:numId w:val="12"/>
        </w:numPr>
        <w:spacing w:after="0" w:line="480" w:lineRule="auto"/>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American ballet talks about a love story based on their traditional culture on how they socialize with one another and is illustrated through a dance p</w:t>
      </w:r>
      <w:r w:rsidR="00DF0A4A">
        <w:rPr>
          <w:rFonts w:ascii="Times New Roman" w:eastAsia="Times New Roman" w:hAnsi="Times New Roman" w:cs="Times New Roman"/>
          <w:color w:val="0E101A"/>
          <w:sz w:val="24"/>
          <w:szCs w:val="24"/>
        </w:rPr>
        <w:t xml:space="preserve">resented by the Giselle Theatre </w:t>
      </w:r>
      <w:r w:rsidR="00DF0A4A">
        <w:rPr>
          <w:rFonts w:ascii="Times New Roman" w:eastAsia="Times New Roman" w:hAnsi="Times New Roman" w:cs="Times New Roman"/>
          <w:color w:val="0E101A"/>
          <w:sz w:val="24"/>
          <w:szCs w:val="24"/>
        </w:rPr>
        <w:t>(</w:t>
      </w:r>
      <w:r w:rsidR="00DF0A4A" w:rsidRPr="00DF0A4A">
        <w:rPr>
          <w:rFonts w:ascii="Times New Roman" w:hAnsi="Times New Roman" w:cs="Times New Roman"/>
          <w:color w:val="000000" w:themeColor="text1"/>
          <w:sz w:val="24"/>
          <w:szCs w:val="24"/>
        </w:rPr>
        <w:t>C</w:t>
      </w:r>
      <w:r w:rsidR="00DF0A4A">
        <w:rPr>
          <w:rFonts w:ascii="Times New Roman" w:hAnsi="Times New Roman" w:cs="Times New Roman"/>
          <w:color w:val="000000" w:themeColor="text1"/>
          <w:sz w:val="24"/>
          <w:szCs w:val="24"/>
        </w:rPr>
        <w:t xml:space="preserve">oll, </w:t>
      </w:r>
      <w:r w:rsidR="00DF0A4A" w:rsidRPr="00DF0A4A">
        <w:rPr>
          <w:rFonts w:ascii="Times New Roman" w:hAnsi="Times New Roman" w:cs="Times New Roman"/>
          <w:color w:val="000000" w:themeColor="text1"/>
          <w:sz w:val="24"/>
          <w:szCs w:val="24"/>
        </w:rPr>
        <w:t>2011).</w:t>
      </w:r>
    </w:p>
    <w:p w:rsidR="00A34CA2" w:rsidRPr="00A34CA2" w:rsidRDefault="00A34CA2" w:rsidP="00A34CA2">
      <w:pPr>
        <w:pStyle w:val="ListParagraph"/>
        <w:numPr>
          <w:ilvl w:val="0"/>
          <w:numId w:val="11"/>
        </w:numPr>
        <w:spacing w:after="0" w:line="480" w:lineRule="auto"/>
        <w:rPr>
          <w:rFonts w:ascii="Times New Roman" w:eastAsia="Times New Roman" w:hAnsi="Times New Roman" w:cs="Times New Roman"/>
          <w:color w:val="0E101A"/>
          <w:sz w:val="24"/>
          <w:szCs w:val="24"/>
        </w:rPr>
      </w:pPr>
      <w:r w:rsidRPr="00A34CA2">
        <w:rPr>
          <w:rFonts w:ascii="Times New Roman" w:eastAsia="Times New Roman" w:hAnsi="Times New Roman" w:cs="Times New Roman"/>
          <w:b/>
          <w:bCs/>
          <w:color w:val="0E101A"/>
          <w:sz w:val="24"/>
          <w:szCs w:val="24"/>
        </w:rPr>
        <w:t>THESIS</w:t>
      </w:r>
    </w:p>
    <w:p w:rsidR="00A34CA2" w:rsidRPr="00A34CA2" w:rsidRDefault="00A34CA2" w:rsidP="00A34CA2">
      <w:pPr>
        <w:spacing w:after="0" w:line="480" w:lineRule="auto"/>
        <w:ind w:left="36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The female gender is not well represented because;</w:t>
      </w:r>
    </w:p>
    <w:p w:rsidR="00A34CA2" w:rsidRPr="00A34CA2" w:rsidRDefault="00A34CA2" w:rsidP="00A34CA2">
      <w:pPr>
        <w:spacing w:after="0" w:line="480" w:lineRule="auto"/>
        <w:ind w:left="36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a) They are forced to love the chosen ones by their elders and not by themselves.</w:t>
      </w:r>
    </w:p>
    <w:p w:rsidR="00A34CA2" w:rsidRPr="00A34CA2" w:rsidRDefault="00A34CA2" w:rsidP="00A34CA2">
      <w:pPr>
        <w:spacing w:after="0" w:line="480" w:lineRule="auto"/>
        <w:ind w:left="36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b) They a</w:t>
      </w:r>
      <w:r w:rsidR="00DF0A4A">
        <w:rPr>
          <w:rFonts w:ascii="Times New Roman" w:eastAsia="Times New Roman" w:hAnsi="Times New Roman" w:cs="Times New Roman"/>
          <w:color w:val="0E101A"/>
          <w:sz w:val="24"/>
          <w:szCs w:val="24"/>
        </w:rPr>
        <w:t xml:space="preserve">re denied freedom of expression </w:t>
      </w:r>
      <w:r w:rsidR="00DF0A4A">
        <w:rPr>
          <w:rFonts w:ascii="Times New Roman" w:eastAsia="Times New Roman" w:hAnsi="Times New Roman" w:cs="Times New Roman"/>
          <w:color w:val="0E101A"/>
          <w:sz w:val="24"/>
          <w:szCs w:val="24"/>
        </w:rPr>
        <w:t>(</w:t>
      </w:r>
      <w:r w:rsidR="00DF0A4A">
        <w:rPr>
          <w:rFonts w:ascii="Times New Roman" w:hAnsi="Times New Roman" w:cs="Times New Roman"/>
          <w:color w:val="222222"/>
          <w:sz w:val="24"/>
          <w:szCs w:val="24"/>
          <w:shd w:val="clear" w:color="auto" w:fill="FFFFFF"/>
        </w:rPr>
        <w:t xml:space="preserve">Adair, </w:t>
      </w:r>
      <w:r w:rsidR="00DF0A4A" w:rsidRPr="00DF0A4A">
        <w:rPr>
          <w:rFonts w:ascii="Times New Roman" w:hAnsi="Times New Roman" w:cs="Times New Roman"/>
          <w:color w:val="222222"/>
          <w:sz w:val="24"/>
          <w:szCs w:val="24"/>
          <w:shd w:val="clear" w:color="auto" w:fill="FFFFFF"/>
        </w:rPr>
        <w:t>1992).</w:t>
      </w:r>
    </w:p>
    <w:p w:rsidR="00A34CA2" w:rsidRPr="00A34CA2" w:rsidRDefault="00A34CA2" w:rsidP="00A34CA2">
      <w:pPr>
        <w:spacing w:after="0" w:line="480" w:lineRule="auto"/>
        <w:ind w:left="36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c) Their roles, according to traditional, are not well performed.</w:t>
      </w:r>
    </w:p>
    <w:p w:rsidR="00A34CA2" w:rsidRPr="00A34CA2" w:rsidRDefault="00A34CA2" w:rsidP="00A34CA2">
      <w:pPr>
        <w:spacing w:after="0" w:line="480" w:lineRule="auto"/>
        <w:rPr>
          <w:rFonts w:ascii="Times New Roman" w:eastAsia="Times New Roman" w:hAnsi="Times New Roman" w:cs="Times New Roman"/>
          <w:color w:val="0E101A"/>
          <w:sz w:val="24"/>
          <w:szCs w:val="24"/>
        </w:rPr>
      </w:pPr>
      <w:r w:rsidRPr="00A34CA2">
        <w:rPr>
          <w:rFonts w:ascii="Times New Roman" w:eastAsia="Times New Roman" w:hAnsi="Times New Roman" w:cs="Times New Roman"/>
          <w:b/>
          <w:bCs/>
          <w:color w:val="0E101A"/>
          <w:sz w:val="24"/>
          <w:szCs w:val="24"/>
        </w:rPr>
        <w:t>C. BODY</w:t>
      </w:r>
    </w:p>
    <w:p w:rsidR="00A34CA2" w:rsidRPr="00A34CA2" w:rsidRDefault="00A34CA2" w:rsidP="00A34CA2">
      <w:pPr>
        <w:spacing w:after="0" w:line="480" w:lineRule="auto"/>
        <w:ind w:left="720"/>
        <w:rPr>
          <w:rFonts w:ascii="Times New Roman" w:eastAsia="Times New Roman" w:hAnsi="Times New Roman" w:cs="Times New Roman"/>
          <w:color w:val="0E101A"/>
          <w:sz w:val="24"/>
          <w:szCs w:val="24"/>
        </w:rPr>
      </w:pPr>
      <w:r w:rsidRPr="00A34CA2">
        <w:rPr>
          <w:rFonts w:ascii="Times New Roman" w:eastAsia="Times New Roman" w:hAnsi="Times New Roman" w:cs="Times New Roman"/>
          <w:i/>
          <w:iCs/>
          <w:color w:val="0E101A"/>
          <w:sz w:val="24"/>
          <w:szCs w:val="24"/>
        </w:rPr>
        <w:t>a) Girls are chosen by their parents who to love and not themselves, for instance;</w:t>
      </w:r>
    </w:p>
    <w:p w:rsidR="00A34CA2" w:rsidRPr="00A34CA2" w:rsidRDefault="00A34CA2" w:rsidP="00A34CA2">
      <w:pPr>
        <w:numPr>
          <w:ilvl w:val="0"/>
          <w:numId w:val="8"/>
        </w:numPr>
        <w:tabs>
          <w:tab w:val="clear" w:pos="720"/>
          <w:tab w:val="num" w:pos="1440"/>
        </w:tabs>
        <w:spacing w:after="0" w:line="480" w:lineRule="auto"/>
        <w:ind w:left="1440" w:firstLine="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There is a scene where we see a girl being shifted from a man by her mother when dancing. The girl seems not satisfied with her a mother's decision, but she has to follow since, according to tradition, it is an abominati</w:t>
      </w:r>
      <w:r w:rsidR="00DF0A4A">
        <w:rPr>
          <w:rFonts w:ascii="Times New Roman" w:eastAsia="Times New Roman" w:hAnsi="Times New Roman" w:cs="Times New Roman"/>
          <w:color w:val="0E101A"/>
          <w:sz w:val="24"/>
          <w:szCs w:val="24"/>
        </w:rPr>
        <w:t>on not to listen to your elders (</w:t>
      </w:r>
      <w:r w:rsidR="00DF0A4A">
        <w:rPr>
          <w:rFonts w:ascii="Times New Roman" w:hAnsi="Times New Roman" w:cs="Times New Roman"/>
          <w:color w:val="222222"/>
          <w:sz w:val="24"/>
          <w:szCs w:val="24"/>
          <w:shd w:val="clear" w:color="auto" w:fill="FFFFFF"/>
        </w:rPr>
        <w:t xml:space="preserve">Adair, </w:t>
      </w:r>
      <w:r w:rsidR="00DF0A4A" w:rsidRPr="00DF0A4A">
        <w:rPr>
          <w:rFonts w:ascii="Times New Roman" w:hAnsi="Times New Roman" w:cs="Times New Roman"/>
          <w:color w:val="222222"/>
          <w:sz w:val="24"/>
          <w:szCs w:val="24"/>
          <w:shd w:val="clear" w:color="auto" w:fill="FFFFFF"/>
        </w:rPr>
        <w:t>1992).</w:t>
      </w:r>
    </w:p>
    <w:p w:rsidR="00A34CA2" w:rsidRPr="00A34CA2" w:rsidRDefault="00A34CA2" w:rsidP="00A34CA2">
      <w:pPr>
        <w:numPr>
          <w:ilvl w:val="0"/>
          <w:numId w:val="8"/>
        </w:numPr>
        <w:tabs>
          <w:tab w:val="clear" w:pos="720"/>
          <w:tab w:val="num" w:pos="1440"/>
        </w:tabs>
        <w:spacing w:after="0" w:line="480" w:lineRule="auto"/>
        <w:ind w:left="1440" w:firstLine="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Giselle's performance shows an instance where the parents of a particular girl choose a man for the girl, which is not the right decision they should have made. Instead, they should have let the girl choose for herself.</w:t>
      </w:r>
    </w:p>
    <w:p w:rsidR="00A34CA2" w:rsidRPr="00A34CA2" w:rsidRDefault="00A34CA2" w:rsidP="00A34CA2">
      <w:pPr>
        <w:spacing w:after="0" w:line="480" w:lineRule="auto"/>
        <w:ind w:left="720"/>
        <w:rPr>
          <w:rFonts w:ascii="Times New Roman" w:eastAsia="Times New Roman" w:hAnsi="Times New Roman" w:cs="Times New Roman"/>
          <w:color w:val="0E101A"/>
          <w:sz w:val="24"/>
          <w:szCs w:val="24"/>
        </w:rPr>
      </w:pPr>
      <w:r w:rsidRPr="00A34CA2">
        <w:rPr>
          <w:rFonts w:ascii="Times New Roman" w:eastAsia="Times New Roman" w:hAnsi="Times New Roman" w:cs="Times New Roman"/>
          <w:i/>
          <w:iCs/>
          <w:color w:val="0E101A"/>
          <w:sz w:val="24"/>
          <w:szCs w:val="24"/>
        </w:rPr>
        <w:t>b) They are denied freedom of expression. In most instances of Giselle performance, girls are denied freedom of expressions in terms of their feelings for example;</w:t>
      </w:r>
    </w:p>
    <w:p w:rsidR="00A34CA2" w:rsidRPr="00A34CA2" w:rsidRDefault="00A34CA2" w:rsidP="00A34CA2">
      <w:pPr>
        <w:numPr>
          <w:ilvl w:val="0"/>
          <w:numId w:val="9"/>
        </w:numPr>
        <w:tabs>
          <w:tab w:val="clear" w:pos="720"/>
          <w:tab w:val="num" w:pos="1440"/>
        </w:tabs>
        <w:spacing w:after="0" w:line="480" w:lineRule="auto"/>
        <w:ind w:left="1440" w:firstLine="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 xml:space="preserve">In the scene where a girl is going to offer a flower to her partner, there is a disruption from another girl who is supported by her parents, who grubs the other </w:t>
      </w:r>
      <w:r w:rsidRPr="00A34CA2">
        <w:rPr>
          <w:rFonts w:ascii="Times New Roman" w:eastAsia="Times New Roman" w:hAnsi="Times New Roman" w:cs="Times New Roman"/>
          <w:color w:val="0E101A"/>
          <w:sz w:val="24"/>
          <w:szCs w:val="24"/>
        </w:rPr>
        <w:lastRenderedPageBreak/>
        <w:t>girl and pushes her away from the man making the girl fall due to anger, in this way the girl has been denied her expression of feelings towards the boy.</w:t>
      </w:r>
    </w:p>
    <w:p w:rsidR="00A34CA2" w:rsidRPr="00A34CA2" w:rsidRDefault="00A34CA2" w:rsidP="00A34CA2">
      <w:pPr>
        <w:numPr>
          <w:ilvl w:val="0"/>
          <w:numId w:val="9"/>
        </w:numPr>
        <w:tabs>
          <w:tab w:val="clear" w:pos="720"/>
          <w:tab w:val="num" w:pos="1440"/>
        </w:tabs>
        <w:spacing w:after="0" w:line="480" w:lineRule="auto"/>
        <w:ind w:left="1440" w:firstLine="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A boy seems to love a lady seriously, but he does not the chance and time to express his feelings since the girl is attached to another man and looks not interested in him. This way, the boy is denied his freedom of expression.</w:t>
      </w:r>
    </w:p>
    <w:p w:rsidR="00A34CA2" w:rsidRPr="00A34CA2" w:rsidRDefault="00A34CA2" w:rsidP="00A34CA2">
      <w:pPr>
        <w:spacing w:after="0" w:line="480" w:lineRule="auto"/>
        <w:ind w:left="720"/>
        <w:rPr>
          <w:rFonts w:ascii="Times New Roman" w:eastAsia="Times New Roman" w:hAnsi="Times New Roman" w:cs="Times New Roman"/>
          <w:color w:val="0E101A"/>
          <w:sz w:val="24"/>
          <w:szCs w:val="24"/>
        </w:rPr>
      </w:pPr>
      <w:r>
        <w:rPr>
          <w:rFonts w:ascii="Times New Roman" w:eastAsia="Times New Roman" w:hAnsi="Times New Roman" w:cs="Times New Roman"/>
          <w:i/>
          <w:iCs/>
          <w:color w:val="0E101A"/>
          <w:sz w:val="24"/>
          <w:szCs w:val="24"/>
        </w:rPr>
        <w:t>c</w:t>
      </w:r>
      <w:r w:rsidRPr="00A34CA2">
        <w:rPr>
          <w:rFonts w:ascii="Times New Roman" w:eastAsia="Times New Roman" w:hAnsi="Times New Roman" w:cs="Times New Roman"/>
          <w:i/>
          <w:iCs/>
          <w:color w:val="0E101A"/>
          <w:sz w:val="24"/>
          <w:szCs w:val="24"/>
        </w:rPr>
        <w:t>) Their roles, according to traditional, are not well performed</w:t>
      </w:r>
      <w:r w:rsidRPr="00A34CA2">
        <w:rPr>
          <w:rFonts w:ascii="Times New Roman" w:eastAsia="Times New Roman" w:hAnsi="Times New Roman" w:cs="Times New Roman"/>
          <w:color w:val="0E101A"/>
          <w:sz w:val="24"/>
          <w:szCs w:val="24"/>
        </w:rPr>
        <w:t>.</w:t>
      </w:r>
    </w:p>
    <w:p w:rsidR="00A34CA2" w:rsidRPr="00A34CA2" w:rsidRDefault="00A34CA2" w:rsidP="00A34CA2">
      <w:pPr>
        <w:numPr>
          <w:ilvl w:val="0"/>
          <w:numId w:val="10"/>
        </w:numPr>
        <w:tabs>
          <w:tab w:val="clear" w:pos="720"/>
          <w:tab w:val="num" w:pos="1440"/>
        </w:tabs>
        <w:spacing w:after="0" w:line="480" w:lineRule="auto"/>
        <w:ind w:left="1440" w:firstLine="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According to traditional society, for a man to propose for a lady, there has to be a party performed accompanied by a meeting of elders to make a final decisi</w:t>
      </w:r>
      <w:r w:rsidR="00DF0A4A">
        <w:rPr>
          <w:rFonts w:ascii="Times New Roman" w:eastAsia="Times New Roman" w:hAnsi="Times New Roman" w:cs="Times New Roman"/>
          <w:color w:val="0E101A"/>
          <w:sz w:val="24"/>
          <w:szCs w:val="24"/>
        </w:rPr>
        <w:t xml:space="preserve">on concerning the proposal </w:t>
      </w:r>
      <w:r w:rsidR="00DF0A4A">
        <w:rPr>
          <w:rFonts w:ascii="Times New Roman" w:eastAsia="Times New Roman" w:hAnsi="Times New Roman" w:cs="Times New Roman"/>
          <w:color w:val="0E101A"/>
          <w:sz w:val="24"/>
          <w:szCs w:val="24"/>
        </w:rPr>
        <w:t>(</w:t>
      </w:r>
      <w:r w:rsidR="00DF0A4A" w:rsidRPr="00DF0A4A">
        <w:rPr>
          <w:rFonts w:ascii="Times New Roman" w:hAnsi="Times New Roman" w:cs="Times New Roman"/>
          <w:color w:val="000000" w:themeColor="text1"/>
          <w:sz w:val="24"/>
          <w:szCs w:val="24"/>
        </w:rPr>
        <w:t>C</w:t>
      </w:r>
      <w:r w:rsidR="00DF0A4A">
        <w:rPr>
          <w:rFonts w:ascii="Times New Roman" w:hAnsi="Times New Roman" w:cs="Times New Roman"/>
          <w:color w:val="000000" w:themeColor="text1"/>
          <w:sz w:val="24"/>
          <w:szCs w:val="24"/>
        </w:rPr>
        <w:t xml:space="preserve">oll, </w:t>
      </w:r>
      <w:r w:rsidR="00DF0A4A" w:rsidRPr="00DF0A4A">
        <w:rPr>
          <w:rFonts w:ascii="Times New Roman" w:hAnsi="Times New Roman" w:cs="Times New Roman"/>
          <w:color w:val="000000" w:themeColor="text1"/>
          <w:sz w:val="24"/>
          <w:szCs w:val="24"/>
        </w:rPr>
        <w:t>2011).</w:t>
      </w:r>
      <w:r w:rsidRPr="00A34CA2">
        <w:rPr>
          <w:rFonts w:ascii="Times New Roman" w:eastAsia="Times New Roman" w:hAnsi="Times New Roman" w:cs="Times New Roman"/>
          <w:color w:val="0E101A"/>
          <w:sz w:val="24"/>
          <w:szCs w:val="24"/>
        </w:rPr>
        <w:t xml:space="preserve"> Still, in Giselle's performance, a man is seen sneaking in a girl's room to make a not traditionally correct proposal.</w:t>
      </w:r>
    </w:p>
    <w:p w:rsidR="00A34CA2" w:rsidRPr="00A34CA2" w:rsidRDefault="00A34CA2" w:rsidP="00A34CA2">
      <w:pPr>
        <w:numPr>
          <w:ilvl w:val="0"/>
          <w:numId w:val="10"/>
        </w:numPr>
        <w:tabs>
          <w:tab w:val="clear" w:pos="720"/>
          <w:tab w:val="num" w:pos="1440"/>
        </w:tabs>
        <w:spacing w:after="0" w:line="480" w:lineRule="auto"/>
        <w:ind w:left="1440" w:firstLine="0"/>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According to traditional, conflicts are not allowed. Yet, in Giselle's performance, we see a man conflicting with another man because they are in love with the same girl, and elders take no action as it is in tradition.</w:t>
      </w:r>
    </w:p>
    <w:p w:rsidR="00A34CA2" w:rsidRPr="00DF0A4A" w:rsidRDefault="00DF0A4A" w:rsidP="00DF0A4A">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D.</w:t>
      </w:r>
      <w:r w:rsidR="00A34CA2" w:rsidRPr="00DF0A4A">
        <w:rPr>
          <w:rFonts w:ascii="Times New Roman" w:eastAsia="Times New Roman" w:hAnsi="Times New Roman" w:cs="Times New Roman"/>
          <w:b/>
          <w:bCs/>
          <w:color w:val="0E101A"/>
          <w:sz w:val="24"/>
          <w:szCs w:val="24"/>
        </w:rPr>
        <w:t>CONCLUSION</w:t>
      </w:r>
    </w:p>
    <w:p w:rsidR="00A34CA2" w:rsidRPr="00A34CA2" w:rsidRDefault="00A34CA2" w:rsidP="00DF0A4A">
      <w:pPr>
        <w:pStyle w:val="ListParagraph"/>
        <w:numPr>
          <w:ilvl w:val="0"/>
          <w:numId w:val="12"/>
        </w:numPr>
        <w:spacing w:after="0" w:line="480" w:lineRule="auto"/>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The female gender not being well represented, gets us curios to understand the importance of supporting the young girls in society and</w:t>
      </w:r>
      <w:r w:rsidR="00DF0A4A">
        <w:rPr>
          <w:rFonts w:ascii="Times New Roman" w:eastAsia="Times New Roman" w:hAnsi="Times New Roman" w:cs="Times New Roman"/>
          <w:color w:val="0E101A"/>
          <w:sz w:val="24"/>
          <w:szCs w:val="24"/>
        </w:rPr>
        <w:t xml:space="preserve"> how to handle them (</w:t>
      </w:r>
      <w:r w:rsidR="00DF0A4A" w:rsidRPr="00DF0A4A">
        <w:rPr>
          <w:rFonts w:ascii="Times New Roman" w:hAnsi="Times New Roman" w:cs="Times New Roman"/>
          <w:color w:val="000000" w:themeColor="text1"/>
          <w:sz w:val="24"/>
          <w:szCs w:val="24"/>
        </w:rPr>
        <w:t>C</w:t>
      </w:r>
      <w:r w:rsidR="00DF0A4A">
        <w:rPr>
          <w:rFonts w:ascii="Times New Roman" w:hAnsi="Times New Roman" w:cs="Times New Roman"/>
          <w:color w:val="000000" w:themeColor="text1"/>
          <w:sz w:val="24"/>
          <w:szCs w:val="24"/>
        </w:rPr>
        <w:t xml:space="preserve">oll, </w:t>
      </w:r>
      <w:r w:rsidR="00DF0A4A" w:rsidRPr="00DF0A4A">
        <w:rPr>
          <w:rFonts w:ascii="Times New Roman" w:hAnsi="Times New Roman" w:cs="Times New Roman"/>
          <w:color w:val="000000" w:themeColor="text1"/>
          <w:sz w:val="24"/>
          <w:szCs w:val="24"/>
        </w:rPr>
        <w:t>2011).</w:t>
      </w:r>
    </w:p>
    <w:p w:rsidR="00A34CA2" w:rsidRDefault="00A34CA2" w:rsidP="00A34CA2">
      <w:pPr>
        <w:pStyle w:val="ListParagraph"/>
        <w:numPr>
          <w:ilvl w:val="0"/>
          <w:numId w:val="12"/>
        </w:numPr>
        <w:spacing w:after="0" w:line="480" w:lineRule="auto"/>
        <w:rPr>
          <w:rFonts w:ascii="Times New Roman" w:eastAsia="Times New Roman" w:hAnsi="Times New Roman" w:cs="Times New Roman"/>
          <w:color w:val="0E101A"/>
          <w:sz w:val="24"/>
          <w:szCs w:val="24"/>
        </w:rPr>
      </w:pPr>
      <w:r w:rsidRPr="00A34CA2">
        <w:rPr>
          <w:rFonts w:ascii="Times New Roman" w:eastAsia="Times New Roman" w:hAnsi="Times New Roman" w:cs="Times New Roman"/>
          <w:color w:val="0E101A"/>
          <w:sz w:val="24"/>
          <w:szCs w:val="24"/>
        </w:rPr>
        <w:t>For the female gender to be well represented, the elders in the society have to set and implement rules on running society and employing ways to punish those who go against the rules.</w:t>
      </w:r>
    </w:p>
    <w:p w:rsidR="00DF0A4A" w:rsidRDefault="00DF0A4A" w:rsidP="00DF0A4A">
      <w:pPr>
        <w:spacing w:after="0" w:line="480" w:lineRule="auto"/>
        <w:rPr>
          <w:rFonts w:ascii="Times New Roman" w:eastAsia="Times New Roman" w:hAnsi="Times New Roman" w:cs="Times New Roman"/>
          <w:color w:val="0E101A"/>
          <w:sz w:val="24"/>
          <w:szCs w:val="24"/>
        </w:rPr>
      </w:pPr>
    </w:p>
    <w:p w:rsidR="00DF0A4A" w:rsidRDefault="00DF0A4A" w:rsidP="00DF0A4A">
      <w:pPr>
        <w:spacing w:after="0" w:line="480" w:lineRule="auto"/>
        <w:rPr>
          <w:rFonts w:ascii="Times New Roman" w:eastAsia="Times New Roman" w:hAnsi="Times New Roman" w:cs="Times New Roman"/>
          <w:color w:val="0E101A"/>
          <w:sz w:val="24"/>
          <w:szCs w:val="24"/>
        </w:rPr>
      </w:pPr>
    </w:p>
    <w:p w:rsidR="00DF0A4A" w:rsidRDefault="00DF0A4A" w:rsidP="00DF0A4A">
      <w:pPr>
        <w:spacing w:after="0" w:line="480" w:lineRule="auto"/>
        <w:rPr>
          <w:rFonts w:ascii="Times New Roman" w:eastAsia="Times New Roman" w:hAnsi="Times New Roman" w:cs="Times New Roman"/>
          <w:color w:val="0E101A"/>
          <w:sz w:val="24"/>
          <w:szCs w:val="24"/>
        </w:rPr>
      </w:pPr>
    </w:p>
    <w:p w:rsidR="00DF0A4A" w:rsidRPr="00DF0A4A" w:rsidRDefault="00DF0A4A" w:rsidP="00DF0A4A">
      <w:pPr>
        <w:spacing w:after="0" w:line="480" w:lineRule="auto"/>
        <w:rPr>
          <w:rFonts w:ascii="Times New Roman" w:eastAsia="Times New Roman" w:hAnsi="Times New Roman" w:cs="Times New Roman"/>
          <w:color w:val="0E101A"/>
          <w:sz w:val="24"/>
          <w:szCs w:val="24"/>
        </w:rPr>
      </w:pPr>
    </w:p>
    <w:p w:rsidR="0014642B" w:rsidRPr="00A34CA2" w:rsidRDefault="00640239" w:rsidP="00DF0A4A">
      <w:pPr>
        <w:spacing w:line="480" w:lineRule="auto"/>
        <w:jc w:val="center"/>
        <w:rPr>
          <w:rFonts w:ascii="Times New Roman" w:hAnsi="Times New Roman" w:cs="Times New Roman"/>
          <w:b/>
          <w:color w:val="000000" w:themeColor="text1"/>
          <w:sz w:val="24"/>
          <w:szCs w:val="24"/>
        </w:rPr>
      </w:pPr>
      <w:r w:rsidRPr="00A34CA2">
        <w:rPr>
          <w:rFonts w:ascii="Times New Roman" w:hAnsi="Times New Roman" w:cs="Times New Roman"/>
          <w:b/>
          <w:color w:val="000000" w:themeColor="text1"/>
          <w:sz w:val="24"/>
          <w:szCs w:val="24"/>
        </w:rPr>
        <w:lastRenderedPageBreak/>
        <w:t>References</w:t>
      </w:r>
    </w:p>
    <w:p w:rsidR="00DF0A4A" w:rsidRPr="00DF0A4A" w:rsidRDefault="00DF0A4A" w:rsidP="00DF0A4A">
      <w:pPr>
        <w:spacing w:line="480" w:lineRule="auto"/>
        <w:ind w:left="720" w:hanging="720"/>
        <w:rPr>
          <w:rFonts w:ascii="Times New Roman" w:hAnsi="Times New Roman" w:cs="Times New Roman"/>
          <w:b/>
          <w:sz w:val="24"/>
          <w:szCs w:val="24"/>
        </w:rPr>
      </w:pPr>
      <w:r w:rsidRPr="00DF0A4A">
        <w:rPr>
          <w:rFonts w:ascii="Times New Roman" w:hAnsi="Times New Roman" w:cs="Times New Roman"/>
          <w:sz w:val="24"/>
          <w:szCs w:val="24"/>
        </w:rPr>
        <w:t xml:space="preserve"> </w:t>
      </w:r>
      <w:r w:rsidRPr="00DF0A4A">
        <w:rPr>
          <w:rFonts w:ascii="Times New Roman" w:hAnsi="Times New Roman" w:cs="Times New Roman"/>
          <w:sz w:val="24"/>
          <w:szCs w:val="24"/>
          <w:shd w:val="clear" w:color="auto" w:fill="FFFFFF"/>
        </w:rPr>
        <w:t>Adair, C. (1992). </w:t>
      </w:r>
      <w:r w:rsidRPr="00DF0A4A">
        <w:rPr>
          <w:rFonts w:ascii="Times New Roman" w:hAnsi="Times New Roman" w:cs="Times New Roman"/>
          <w:i/>
          <w:iCs/>
          <w:sz w:val="24"/>
          <w:szCs w:val="24"/>
          <w:shd w:val="clear" w:color="auto" w:fill="FFFFFF"/>
        </w:rPr>
        <w:t>Women and dance: Sylphs and sirens</w:t>
      </w:r>
      <w:r w:rsidRPr="00DF0A4A">
        <w:rPr>
          <w:rFonts w:ascii="Times New Roman" w:hAnsi="Times New Roman" w:cs="Times New Roman"/>
          <w:sz w:val="24"/>
          <w:szCs w:val="24"/>
          <w:shd w:val="clear" w:color="auto" w:fill="FFFFFF"/>
        </w:rPr>
        <w:t>. Macmillan International Higher Education</w:t>
      </w:r>
      <w:r w:rsidRPr="00DF0A4A">
        <w:rPr>
          <w:rFonts w:ascii="Arial" w:hAnsi="Arial" w:cs="Arial"/>
          <w:sz w:val="20"/>
          <w:szCs w:val="20"/>
          <w:shd w:val="clear" w:color="auto" w:fill="FFFFFF"/>
        </w:rPr>
        <w:t>.</w:t>
      </w:r>
      <w:bookmarkStart w:id="0" w:name="_GoBack"/>
      <w:bookmarkEnd w:id="0"/>
    </w:p>
    <w:p w:rsidR="00DF0A4A" w:rsidRPr="00DF0A4A" w:rsidRDefault="00DF0A4A" w:rsidP="00DF0A4A">
      <w:pPr>
        <w:spacing w:line="480" w:lineRule="auto"/>
        <w:ind w:left="720" w:hanging="720"/>
        <w:rPr>
          <w:rFonts w:ascii="Times New Roman" w:hAnsi="Times New Roman" w:cs="Times New Roman"/>
          <w:sz w:val="24"/>
          <w:szCs w:val="24"/>
        </w:rPr>
      </w:pPr>
      <w:r w:rsidRPr="00DF0A4A">
        <w:rPr>
          <w:rFonts w:ascii="Times New Roman" w:hAnsi="Times New Roman" w:cs="Times New Roman"/>
          <w:sz w:val="24"/>
          <w:szCs w:val="24"/>
        </w:rPr>
        <w:t>Coll. D, (2011).</w:t>
      </w:r>
      <w:r w:rsidRPr="00DF0A4A">
        <w:rPr>
          <w:rFonts w:ascii="Times New Roman" w:hAnsi="Times New Roman" w:cs="Times New Roman"/>
          <w:b/>
          <w:sz w:val="24"/>
          <w:szCs w:val="24"/>
        </w:rPr>
        <w:t xml:space="preserve"> </w:t>
      </w:r>
      <w:r w:rsidRPr="00DF0A4A">
        <w:rPr>
          <w:rFonts w:ascii="Times New Roman" w:hAnsi="Times New Roman" w:cs="Times New Roman"/>
          <w:sz w:val="24"/>
          <w:szCs w:val="24"/>
        </w:rPr>
        <w:t>American B</w:t>
      </w:r>
      <w:r w:rsidRPr="00DF0A4A">
        <w:rPr>
          <w:rFonts w:ascii="Times New Roman" w:hAnsi="Times New Roman" w:cs="Times New Roman"/>
          <w:sz w:val="24"/>
          <w:szCs w:val="24"/>
        </w:rPr>
        <w:t>allet</w:t>
      </w:r>
      <w:r w:rsidRPr="00DF0A4A">
        <w:rPr>
          <w:rFonts w:ascii="Times New Roman" w:hAnsi="Times New Roman" w:cs="Times New Roman"/>
          <w:sz w:val="24"/>
          <w:szCs w:val="24"/>
        </w:rPr>
        <w:t xml:space="preserve"> Theater Giselle 1969.  Retrieved from </w:t>
      </w:r>
      <w:hyperlink r:id="rId7" w:history="1">
        <w:r w:rsidRPr="00DF0A4A">
          <w:rPr>
            <w:rStyle w:val="Hyperlink"/>
            <w:rFonts w:ascii="Times New Roman" w:hAnsi="Times New Roman" w:cs="Times New Roman"/>
            <w:color w:val="auto"/>
            <w:sz w:val="24"/>
            <w:szCs w:val="24"/>
            <w:u w:val="none"/>
          </w:rPr>
          <w:t>https://www.youtube.com/watch?v=BbYlMnFgp3c&amp;feature=youtu.be</w:t>
        </w:r>
      </w:hyperlink>
    </w:p>
    <w:sectPr w:rsidR="00DF0A4A" w:rsidRPr="00DF0A4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424" w:rsidRDefault="00092424" w:rsidP="00640239">
      <w:pPr>
        <w:spacing w:after="0" w:line="240" w:lineRule="auto"/>
      </w:pPr>
      <w:r>
        <w:separator/>
      </w:r>
    </w:p>
  </w:endnote>
  <w:endnote w:type="continuationSeparator" w:id="0">
    <w:p w:rsidR="00092424" w:rsidRDefault="00092424" w:rsidP="00640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424" w:rsidRDefault="00092424" w:rsidP="00640239">
      <w:pPr>
        <w:spacing w:after="0" w:line="240" w:lineRule="auto"/>
      </w:pPr>
      <w:r>
        <w:separator/>
      </w:r>
    </w:p>
  </w:footnote>
  <w:footnote w:type="continuationSeparator" w:id="0">
    <w:p w:rsidR="00092424" w:rsidRDefault="00092424" w:rsidP="00640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0544454"/>
      <w:docPartObj>
        <w:docPartGallery w:val="Page Numbers (Top of Page)"/>
        <w:docPartUnique/>
      </w:docPartObj>
    </w:sdtPr>
    <w:sdtEndPr>
      <w:rPr>
        <w:noProof/>
      </w:rPr>
    </w:sdtEndPr>
    <w:sdtContent>
      <w:p w:rsidR="00640239" w:rsidRPr="00640239" w:rsidRDefault="00640239">
        <w:pPr>
          <w:pStyle w:val="Header"/>
          <w:jc w:val="right"/>
          <w:rPr>
            <w:rFonts w:ascii="Times New Roman" w:hAnsi="Times New Roman" w:cs="Times New Roman"/>
            <w:sz w:val="24"/>
            <w:szCs w:val="24"/>
          </w:rPr>
        </w:pPr>
        <w:r w:rsidRPr="00640239">
          <w:rPr>
            <w:rFonts w:ascii="Times New Roman" w:hAnsi="Times New Roman" w:cs="Times New Roman"/>
            <w:sz w:val="24"/>
            <w:szCs w:val="24"/>
          </w:rPr>
          <w:fldChar w:fldCharType="begin"/>
        </w:r>
        <w:r w:rsidRPr="00640239">
          <w:rPr>
            <w:rFonts w:ascii="Times New Roman" w:hAnsi="Times New Roman" w:cs="Times New Roman"/>
            <w:sz w:val="24"/>
            <w:szCs w:val="24"/>
          </w:rPr>
          <w:instrText xml:space="preserve"> PAGE   \* MERGEFORMAT </w:instrText>
        </w:r>
        <w:r w:rsidRPr="00640239">
          <w:rPr>
            <w:rFonts w:ascii="Times New Roman" w:hAnsi="Times New Roman" w:cs="Times New Roman"/>
            <w:sz w:val="24"/>
            <w:szCs w:val="24"/>
          </w:rPr>
          <w:fldChar w:fldCharType="separate"/>
        </w:r>
        <w:r w:rsidR="0043147E">
          <w:rPr>
            <w:rFonts w:ascii="Times New Roman" w:hAnsi="Times New Roman" w:cs="Times New Roman"/>
            <w:noProof/>
            <w:sz w:val="24"/>
            <w:szCs w:val="24"/>
          </w:rPr>
          <w:t>4</w:t>
        </w:r>
        <w:r w:rsidRPr="00640239">
          <w:rPr>
            <w:rFonts w:ascii="Times New Roman" w:hAnsi="Times New Roman" w:cs="Times New Roman"/>
            <w:noProof/>
            <w:sz w:val="24"/>
            <w:szCs w:val="24"/>
          </w:rPr>
          <w:fldChar w:fldCharType="end"/>
        </w:r>
      </w:p>
    </w:sdtContent>
  </w:sdt>
  <w:p w:rsidR="00640239" w:rsidRPr="00640239" w:rsidRDefault="0064023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32A9F"/>
    <w:multiLevelType w:val="hybridMultilevel"/>
    <w:tmpl w:val="1F9E5FC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5C5A8F"/>
    <w:multiLevelType w:val="multilevel"/>
    <w:tmpl w:val="CD5A8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5E4198"/>
    <w:multiLevelType w:val="hybridMultilevel"/>
    <w:tmpl w:val="550AB1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9425A"/>
    <w:multiLevelType w:val="hybridMultilevel"/>
    <w:tmpl w:val="AECEC792"/>
    <w:lvl w:ilvl="0" w:tplc="714E341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4E0A2B"/>
    <w:multiLevelType w:val="multilevel"/>
    <w:tmpl w:val="77580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5D5142"/>
    <w:multiLevelType w:val="multilevel"/>
    <w:tmpl w:val="2580F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600523"/>
    <w:multiLevelType w:val="hybridMultilevel"/>
    <w:tmpl w:val="98BAC14C"/>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42BA266C"/>
    <w:multiLevelType w:val="hybridMultilevel"/>
    <w:tmpl w:val="60B0A1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C7C41"/>
    <w:multiLevelType w:val="hybridMultilevel"/>
    <w:tmpl w:val="4782C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181F5C"/>
    <w:multiLevelType w:val="hybridMultilevel"/>
    <w:tmpl w:val="FE546252"/>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6B486E17"/>
    <w:multiLevelType w:val="hybridMultilevel"/>
    <w:tmpl w:val="5FEEB8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1D717E"/>
    <w:multiLevelType w:val="multilevel"/>
    <w:tmpl w:val="004A7110"/>
    <w:lvl w:ilvl="0">
      <w:start w:val="1"/>
      <w:numFmt w:val="decimal"/>
      <w:lvlText w:val="%1."/>
      <w:lvlJc w:val="left"/>
      <w:pPr>
        <w:tabs>
          <w:tab w:val="num" w:pos="720"/>
        </w:tabs>
        <w:ind w:left="720" w:hanging="360"/>
      </w:pPr>
    </w:lvl>
    <w:lvl w:ilvl="1">
      <w:start w:val="4"/>
      <w:numFmt w:val="lowerLetter"/>
      <w:lvlText w:val="%2."/>
      <w:lvlJc w:val="left"/>
      <w:pPr>
        <w:ind w:left="1440" w:hanging="360"/>
      </w:pPr>
      <w:rPr>
        <w:rFonts w:hint="default"/>
        <w:b/>
      </w:rPr>
    </w:lvl>
    <w:lvl w:ilvl="2">
      <w:start w:val="4"/>
      <w:numFmt w:val="upp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7"/>
  </w:num>
  <w:num w:numId="4">
    <w:abstractNumId w:val="10"/>
  </w:num>
  <w:num w:numId="5">
    <w:abstractNumId w:val="0"/>
  </w:num>
  <w:num w:numId="6">
    <w:abstractNumId w:val="2"/>
  </w:num>
  <w:num w:numId="7">
    <w:abstractNumId w:val="1"/>
  </w:num>
  <w:num w:numId="8">
    <w:abstractNumId w:val="5"/>
  </w:num>
  <w:num w:numId="9">
    <w:abstractNumId w:val="4"/>
  </w:num>
  <w:num w:numId="10">
    <w:abstractNumId w:val="11"/>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815"/>
    <w:rsid w:val="00032230"/>
    <w:rsid w:val="00092424"/>
    <w:rsid w:val="00102141"/>
    <w:rsid w:val="0014642B"/>
    <w:rsid w:val="001D298B"/>
    <w:rsid w:val="001F0B82"/>
    <w:rsid w:val="00261B2C"/>
    <w:rsid w:val="002E28F7"/>
    <w:rsid w:val="0037133E"/>
    <w:rsid w:val="0043147E"/>
    <w:rsid w:val="00517815"/>
    <w:rsid w:val="005D5499"/>
    <w:rsid w:val="00640239"/>
    <w:rsid w:val="00682339"/>
    <w:rsid w:val="006C38BA"/>
    <w:rsid w:val="006D7330"/>
    <w:rsid w:val="007855F9"/>
    <w:rsid w:val="007B208D"/>
    <w:rsid w:val="0086719B"/>
    <w:rsid w:val="00901628"/>
    <w:rsid w:val="00A34CA2"/>
    <w:rsid w:val="00A46ED7"/>
    <w:rsid w:val="00A61737"/>
    <w:rsid w:val="00B07FCD"/>
    <w:rsid w:val="00BD3091"/>
    <w:rsid w:val="00C92AF1"/>
    <w:rsid w:val="00CB5E16"/>
    <w:rsid w:val="00CD124F"/>
    <w:rsid w:val="00DF0A4A"/>
    <w:rsid w:val="00E22573"/>
    <w:rsid w:val="00F52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6B125"/>
  <w15:chartTrackingRefBased/>
  <w15:docId w15:val="{7447755C-A284-490C-B55D-CF6BF213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E16"/>
    <w:pPr>
      <w:ind w:left="720"/>
      <w:contextualSpacing/>
    </w:pPr>
  </w:style>
  <w:style w:type="paragraph" w:styleId="Header">
    <w:name w:val="header"/>
    <w:basedOn w:val="Normal"/>
    <w:link w:val="HeaderChar"/>
    <w:uiPriority w:val="99"/>
    <w:unhideWhenUsed/>
    <w:rsid w:val="00640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239"/>
  </w:style>
  <w:style w:type="paragraph" w:styleId="Footer">
    <w:name w:val="footer"/>
    <w:basedOn w:val="Normal"/>
    <w:link w:val="FooterChar"/>
    <w:uiPriority w:val="99"/>
    <w:unhideWhenUsed/>
    <w:rsid w:val="00640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239"/>
  </w:style>
  <w:style w:type="character" w:styleId="Hyperlink">
    <w:name w:val="Hyperlink"/>
    <w:basedOn w:val="DefaultParagraphFont"/>
    <w:uiPriority w:val="99"/>
    <w:unhideWhenUsed/>
    <w:rsid w:val="007B208D"/>
    <w:rPr>
      <w:color w:val="0563C1" w:themeColor="hyperlink"/>
      <w:u w:val="single"/>
    </w:rPr>
  </w:style>
  <w:style w:type="paragraph" w:styleId="NormalWeb">
    <w:name w:val="Normal (Web)"/>
    <w:basedOn w:val="Normal"/>
    <w:uiPriority w:val="99"/>
    <w:semiHidden/>
    <w:unhideWhenUsed/>
    <w:rsid w:val="00A34C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4CA2"/>
    <w:rPr>
      <w:b/>
      <w:bCs/>
    </w:rPr>
  </w:style>
  <w:style w:type="character" w:styleId="Emphasis">
    <w:name w:val="Emphasis"/>
    <w:basedOn w:val="DefaultParagraphFont"/>
    <w:uiPriority w:val="20"/>
    <w:qFormat/>
    <w:rsid w:val="00A34C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2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BbYlMnFgp3c&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user</cp:lastModifiedBy>
  <cp:revision>2</cp:revision>
  <dcterms:created xsi:type="dcterms:W3CDTF">2020-10-08T16:54:00Z</dcterms:created>
  <dcterms:modified xsi:type="dcterms:W3CDTF">2020-10-08T16:54:00Z</dcterms:modified>
</cp:coreProperties>
</file>